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Lines="50" w:line="500" w:lineRule="exact"/>
        <w:jc w:val="center"/>
        <w:rPr>
          <w:rFonts w:eastAsia="方正小标宋简体"/>
          <w:spacing w:val="-11"/>
          <w:sz w:val="40"/>
          <w:szCs w:val="40"/>
        </w:rPr>
      </w:pPr>
      <w:r>
        <w:rPr>
          <w:rFonts w:hint="eastAsia" w:eastAsia="方正小标宋简体"/>
          <w:spacing w:val="-11"/>
          <w:sz w:val="40"/>
          <w:szCs w:val="40"/>
          <w:lang w:val="en-US" w:eastAsia="zh-CN"/>
        </w:rPr>
        <w:t>路桥总承包部高速公路项目公开竞聘评分表</w:t>
      </w:r>
    </w:p>
    <w:tbl>
      <w:tblPr>
        <w:tblStyle w:val="4"/>
        <w:tblW w:w="14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829"/>
        <w:gridCol w:w="1329"/>
        <w:gridCol w:w="1329"/>
        <w:gridCol w:w="1329"/>
        <w:gridCol w:w="1329"/>
        <w:gridCol w:w="1329"/>
        <w:gridCol w:w="1329"/>
        <w:gridCol w:w="1329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竞聘岗位</w:t>
            </w:r>
          </w:p>
        </w:tc>
        <w:tc>
          <w:tcPr>
            <w:tcW w:w="1829" w:type="dxa"/>
            <w:noWrap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260" w:lineRule="exact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姓名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评分项目及分值</w:t>
            </w:r>
          </w:p>
        </w:tc>
        <w:tc>
          <w:tcPr>
            <w:tcW w:w="1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个人自述及经历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（10分）</w:t>
            </w:r>
          </w:p>
        </w:tc>
        <w:tc>
          <w:tcPr>
            <w:tcW w:w="1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岗位认识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（10分）</w:t>
            </w:r>
          </w:p>
        </w:tc>
        <w:tc>
          <w:tcPr>
            <w:tcW w:w="1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专业能力和优势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（20分）</w:t>
            </w:r>
          </w:p>
        </w:tc>
        <w:tc>
          <w:tcPr>
            <w:tcW w:w="1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工作思路和目标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（20分）</w:t>
            </w:r>
          </w:p>
        </w:tc>
        <w:tc>
          <w:tcPr>
            <w:tcW w:w="1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管理创新及措施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（20分）</w:t>
            </w:r>
          </w:p>
        </w:tc>
        <w:tc>
          <w:tcPr>
            <w:tcW w:w="1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逻辑思维答辩能力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（10分）</w:t>
            </w:r>
          </w:p>
        </w:tc>
        <w:tc>
          <w:tcPr>
            <w:tcW w:w="1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综合表现（10分）</w:t>
            </w:r>
          </w:p>
        </w:tc>
        <w:tc>
          <w:tcPr>
            <w:tcW w:w="147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总分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2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9" w:type="dxa"/>
            <w:noWrap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2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9" w:type="dxa"/>
            <w:noWrap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2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9" w:type="dxa"/>
            <w:noWrap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2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9" w:type="dxa"/>
            <w:noWrap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2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9" w:type="dxa"/>
            <w:noWrap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2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9" w:type="dxa"/>
            <w:noWrap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2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9" w:type="dxa"/>
            <w:noWrap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2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9" w:type="dxa"/>
            <w:noWrap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9" w:type="dxa"/>
            <w:noWrap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7" w:beforeLines="50" w:line="460" w:lineRule="exact"/>
        <w:jc w:val="right"/>
        <w:textAlignment w:val="auto"/>
        <w:rPr>
          <w:rFonts w:hint="default" w:eastAsia="仿宋_GB2312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8" w:right="1985" w:bottom="1474" w:left="1871" w:header="567" w:footer="850" w:gutter="0"/>
          <w:pgNumType w:fmt="decimal"/>
          <w:cols w:space="425" w:num="1"/>
          <w:docGrid w:type="linesAndChars" w:linePitch="590" w:charSpace="-849"/>
        </w:sectPr>
      </w:pPr>
      <w:r>
        <w:rPr>
          <w:rFonts w:hint="eastAsia" w:eastAsia="仿宋_GB2312"/>
          <w:sz w:val="28"/>
          <w:szCs w:val="28"/>
          <w:lang w:val="en-US" w:eastAsia="zh-CN"/>
        </w:rPr>
        <w:t>评委签字：                   日期：   年  月  日</w:t>
      </w:r>
    </w:p>
    <w:tbl>
      <w:tblPr>
        <w:tblStyle w:val="4"/>
        <w:tblW w:w="13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995"/>
        <w:gridCol w:w="10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06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评价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要点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个人自述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及经历</w:t>
            </w:r>
          </w:p>
        </w:tc>
        <w:tc>
          <w:tcPr>
            <w:tcW w:w="10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是否热爱企业，是否能清楚、流畅、准确地表达自己的思想和观点，自我认知和表现能力是否较好。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4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岗位认识</w:t>
            </w:r>
          </w:p>
        </w:tc>
        <w:tc>
          <w:tcPr>
            <w:tcW w:w="10579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对岗位</w:t>
            </w:r>
            <w:r>
              <w:rPr>
                <w:rFonts w:hint="eastAsia" w:eastAsia="仿宋_GB2312"/>
                <w:sz w:val="24"/>
                <w:szCs w:val="24"/>
              </w:rPr>
              <w:t>的</w:t>
            </w:r>
            <w:r>
              <w:rPr>
                <w:rFonts w:eastAsia="仿宋_GB2312"/>
                <w:sz w:val="24"/>
                <w:szCs w:val="24"/>
              </w:rPr>
              <w:t>认识是否准确到位。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064" w:type="dxa"/>
            <w:vMerge w:val="continue"/>
            <w:noWrap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专业能力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和优势</w:t>
            </w:r>
          </w:p>
        </w:tc>
        <w:tc>
          <w:tcPr>
            <w:tcW w:w="105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是否阐述实际工作中的政策水平、专业技术业务能力，反映综合处理问题的能力、管理和组织协调能力是否较强</w:t>
            </w:r>
            <w:r>
              <w:rPr>
                <w:rFonts w:hint="eastAsia" w:eastAsia="仿宋_GB2312"/>
                <w:sz w:val="24"/>
                <w:szCs w:val="24"/>
              </w:rPr>
              <w:t>，是否具有明显岗位竞争优势。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064" w:type="dxa"/>
            <w:vMerge w:val="continue"/>
            <w:noWrap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工作思路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和目标</w:t>
            </w:r>
          </w:p>
        </w:tc>
        <w:tc>
          <w:tcPr>
            <w:tcW w:w="105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是否</w:t>
            </w:r>
            <w:r>
              <w:rPr>
                <w:rFonts w:hint="eastAsia" w:eastAsia="仿宋_GB2312"/>
                <w:sz w:val="24"/>
                <w:szCs w:val="24"/>
              </w:rPr>
              <w:t>对</w:t>
            </w:r>
            <w:r>
              <w:rPr>
                <w:rFonts w:eastAsia="仿宋_GB2312"/>
                <w:sz w:val="24"/>
                <w:szCs w:val="24"/>
              </w:rPr>
              <w:t>完成公司既定的目标</w:t>
            </w:r>
            <w:r>
              <w:rPr>
                <w:rFonts w:hint="eastAsia" w:eastAsia="仿宋_GB2312"/>
                <w:sz w:val="24"/>
                <w:szCs w:val="24"/>
              </w:rPr>
              <w:t>任务</w:t>
            </w:r>
            <w:r>
              <w:rPr>
                <w:rFonts w:eastAsia="仿宋_GB2312"/>
                <w:sz w:val="24"/>
                <w:szCs w:val="24"/>
              </w:rPr>
              <w:t>作出承诺，对达成目标是否有具体管理措施，措施是否符合公司当前实际，是否具有可操作性。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064" w:type="dxa"/>
            <w:vMerge w:val="continue"/>
            <w:noWrap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管理创新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及措施</w:t>
            </w:r>
          </w:p>
        </w:tc>
        <w:tc>
          <w:tcPr>
            <w:tcW w:w="105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是否具有独特的见解，是否具有改革创新精神，是否符合有关法规、方针政策，是否切合实际。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064" w:type="dxa"/>
            <w:vMerge w:val="continue"/>
            <w:noWrap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逻辑思维及现场答辩</w:t>
            </w:r>
          </w:p>
        </w:tc>
        <w:tc>
          <w:tcPr>
            <w:tcW w:w="105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反应是否敏捷，逻辑是否缜密，</w:t>
            </w:r>
            <w:r>
              <w:rPr>
                <w:rFonts w:hint="eastAsia" w:eastAsia="仿宋_GB2312"/>
                <w:sz w:val="24"/>
                <w:szCs w:val="24"/>
              </w:rPr>
              <w:t>表达是否流畅，</w:t>
            </w:r>
            <w:r>
              <w:rPr>
                <w:rFonts w:eastAsia="仿宋_GB2312"/>
                <w:sz w:val="24"/>
                <w:szCs w:val="24"/>
              </w:rPr>
              <w:t>措施是否可行。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064" w:type="dxa"/>
            <w:vMerge w:val="continue"/>
            <w:noWrap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9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综合表现</w:t>
            </w:r>
          </w:p>
        </w:tc>
        <w:tc>
          <w:tcPr>
            <w:tcW w:w="105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在讲政治、顾大局、讲廉洁讲团结方面的表现，在急难险重项目建设和阶段性攻坚任务中的表现。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6838" w:h="11906" w:orient="landscape"/>
      <w:pgMar w:top="1588" w:right="1985" w:bottom="1474" w:left="1871" w:header="567" w:footer="1361" w:gutter="0"/>
      <w:pgNumType w:fmt="decimal"/>
      <w:cols w:space="425" w:num="1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firstLine="280" w:firstLineChars="10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utoSpaceDE w:val="0"/>
      <w:autoSpaceDN w:val="0"/>
      <w:snapToGrid w:val="0"/>
      <w:jc w:val="center"/>
      <w:rPr>
        <w:rFonts w:eastAsia="宋体" w:cs="宋体"/>
        <w:sz w:val="18"/>
        <w:szCs w:val="18"/>
        <w:lang w:val="zh-CN" w:bidi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ZmU1MTM1NjI3N2Q3MDA0NzdhM2U3ZTEwYTVkY2IifQ=="/>
  </w:docVars>
  <w:rsids>
    <w:rsidRoot w:val="778B0931"/>
    <w:rsid w:val="261627FF"/>
    <w:rsid w:val="37FC08FE"/>
    <w:rsid w:val="600A2A66"/>
    <w:rsid w:val="616D5C18"/>
    <w:rsid w:val="7358525F"/>
    <w:rsid w:val="778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cs="Times New Roman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456</Characters>
  <Lines>0</Lines>
  <Paragraphs>0</Paragraphs>
  <TotalTime>43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2023-04-23T00:53:00Z</dcterms:created>
  <dc:creator>WPS_1628469679</dc:creator>
  <cp:lastModifiedBy>admin</cp:lastModifiedBy>
  <cp:lastPrinted>2023-05-04T07:09:00Z</cp:lastPrinted>
  <dcterms:modified xsi:type="dcterms:W3CDTF">2023-06-16T02:25:50Z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3FD308FD45AD4CA794A8A86B19654B52_11</vt:lpwstr>
  </property>
</Properties>
</file>